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3" w:rsidRPr="00E05843" w:rsidRDefault="00E05843" w:rsidP="00E05843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>FERAGAT DİLEKÇESİ</w:t>
      </w:r>
    </w:p>
    <w:p w:rsidR="00E05843" w:rsidRDefault="00E05843" w:rsidP="00E05843">
      <w:pPr>
        <w:tabs>
          <w:tab w:val="left" w:pos="7560"/>
        </w:tabs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>HALK EĞİTİMİ MERKEZİ MÜDÜRLÜĞÜNE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5843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E05843">
        <w:rPr>
          <w:rFonts w:ascii="Times New Roman" w:hAnsi="Times New Roman" w:cs="Times New Roman"/>
          <w:b/>
          <w:sz w:val="28"/>
        </w:rPr>
        <w:t xml:space="preserve"> SASON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b/>
          <w:sz w:val="28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E05843">
        <w:rPr>
          <w:rFonts w:ascii="Times New Roman" w:hAnsi="Times New Roman" w:cs="Times New Roman"/>
          <w:sz w:val="26"/>
          <w:szCs w:val="26"/>
        </w:rPr>
        <w:t>2024 - 2025 eğitim öğretim yılında E-YAYGIN sistemi üzerinden usta öğreticilik başvurusu yaptım. Kurs açmak amacıyla, müdürlüğünüz tarafından çağrıldım. Kişisel nedenlerle kurs</w:t>
      </w:r>
      <w:r>
        <w:rPr>
          <w:rFonts w:ascii="Times New Roman" w:hAnsi="Times New Roman" w:cs="Times New Roman"/>
          <w:sz w:val="26"/>
          <w:szCs w:val="26"/>
        </w:rPr>
        <w:t xml:space="preserve"> açma sıram gelmesine rağmen 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r w:rsidRPr="00E05843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E05843">
        <w:rPr>
          <w:rFonts w:ascii="Times New Roman" w:hAnsi="Times New Roman" w:cs="Times New Roman"/>
          <w:sz w:val="26"/>
          <w:szCs w:val="26"/>
        </w:rPr>
        <w:t>…...………..…….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kurs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alanındaki açılan kurs görevini kabul EDEMİYORUM. Bu nedenle benden sonraki Usta Öğreticilerin görev alabilmesi için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………………...………….…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E0584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5843">
        <w:rPr>
          <w:rFonts w:ascii="Times New Roman" w:hAnsi="Times New Roman" w:cs="Times New Roman"/>
          <w:sz w:val="26"/>
          <w:szCs w:val="26"/>
        </w:rPr>
        <w:t>kurs</w:t>
      </w:r>
      <w:proofErr w:type="gramEnd"/>
      <w:r w:rsidRPr="00E05843">
        <w:rPr>
          <w:rFonts w:ascii="Times New Roman" w:hAnsi="Times New Roman" w:cs="Times New Roman"/>
          <w:sz w:val="26"/>
          <w:szCs w:val="26"/>
        </w:rPr>
        <w:t xml:space="preserve"> alanındaki sıramdan FERAGAT EDİYORUM. </w:t>
      </w:r>
    </w:p>
    <w:p w:rsidR="00E05843" w:rsidRDefault="00E05843" w:rsidP="00E05843">
      <w:pPr>
        <w:tabs>
          <w:tab w:val="left" w:pos="7560"/>
        </w:tabs>
        <w:spacing w:after="0"/>
        <w:jc w:val="center"/>
      </w:pPr>
      <w:r>
        <w:tab/>
      </w:r>
    </w:p>
    <w:p w:rsidR="00E05843" w:rsidRDefault="00E05843" w:rsidP="00E05843">
      <w:pPr>
        <w:tabs>
          <w:tab w:val="left" w:pos="7560"/>
        </w:tabs>
        <w:spacing w:after="0"/>
        <w:jc w:val="center"/>
      </w:pPr>
      <w:r>
        <w:tab/>
      </w:r>
    </w:p>
    <w:p w:rsidR="00E05843" w:rsidRDefault="00E05843" w:rsidP="00E05843">
      <w:pPr>
        <w:tabs>
          <w:tab w:val="left" w:pos="7560"/>
        </w:tabs>
        <w:spacing w:after="0"/>
        <w:jc w:val="center"/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>
        <w:tab/>
      </w:r>
      <w:proofErr w:type="gramStart"/>
      <w:r w:rsidRPr="00E05843">
        <w:rPr>
          <w:rFonts w:ascii="Times New Roman" w:hAnsi="Times New Roman" w:cs="Times New Roman"/>
        </w:rPr>
        <w:t>……</w:t>
      </w:r>
      <w:proofErr w:type="gramEnd"/>
      <w:r w:rsidRPr="00E05843">
        <w:rPr>
          <w:rFonts w:ascii="Times New Roman" w:hAnsi="Times New Roman" w:cs="Times New Roman"/>
        </w:rPr>
        <w:t>/……../2024</w:t>
      </w: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</w:p>
    <w:p w:rsidR="00E05843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 w:rsidRPr="00E05843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…………………</w:t>
      </w:r>
      <w:r w:rsidRPr="00E05843">
        <w:rPr>
          <w:rFonts w:ascii="Times New Roman" w:hAnsi="Times New Roman" w:cs="Times New Roman"/>
        </w:rPr>
        <w:t>….</w:t>
      </w:r>
      <w:proofErr w:type="gramEnd"/>
    </w:p>
    <w:p w:rsid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</w:rPr>
      </w:pPr>
      <w:r w:rsidRPr="00E05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Usta Öğretici</w:t>
      </w:r>
    </w:p>
    <w:p w:rsidR="00124DC5" w:rsidRPr="00E05843" w:rsidRDefault="00E05843" w:rsidP="00E05843">
      <w:pPr>
        <w:tabs>
          <w:tab w:val="left" w:pos="7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05843">
        <w:rPr>
          <w:rFonts w:ascii="Times New Roman" w:hAnsi="Times New Roman" w:cs="Times New Roman"/>
        </w:rPr>
        <w:t>(İmza)</w:t>
      </w:r>
    </w:p>
    <w:sectPr w:rsidR="00124DC5" w:rsidRPr="00E05843" w:rsidSect="00AA1AD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50F"/>
    <w:multiLevelType w:val="hybridMultilevel"/>
    <w:tmpl w:val="1FA8D38E"/>
    <w:lvl w:ilvl="0" w:tplc="809A157C">
      <w:start w:val="1"/>
      <w:numFmt w:val="bullet"/>
      <w:lvlText w:val="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AD3"/>
    <w:rsid w:val="00095F91"/>
    <w:rsid w:val="00124DC5"/>
    <w:rsid w:val="00133727"/>
    <w:rsid w:val="00290259"/>
    <w:rsid w:val="003039EF"/>
    <w:rsid w:val="00311CA3"/>
    <w:rsid w:val="00342C94"/>
    <w:rsid w:val="0034506F"/>
    <w:rsid w:val="003D1CAF"/>
    <w:rsid w:val="00464195"/>
    <w:rsid w:val="004C300C"/>
    <w:rsid w:val="00566F02"/>
    <w:rsid w:val="00592218"/>
    <w:rsid w:val="006478DF"/>
    <w:rsid w:val="008540BD"/>
    <w:rsid w:val="00883F33"/>
    <w:rsid w:val="009C05FF"/>
    <w:rsid w:val="00A80D4F"/>
    <w:rsid w:val="00AA1AD3"/>
    <w:rsid w:val="00B04646"/>
    <w:rsid w:val="00B260A3"/>
    <w:rsid w:val="00C054B5"/>
    <w:rsid w:val="00C47C42"/>
    <w:rsid w:val="00CD2CE4"/>
    <w:rsid w:val="00DC4F81"/>
    <w:rsid w:val="00E05843"/>
    <w:rsid w:val="00FA4B56"/>
    <w:rsid w:val="00FE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1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7F93-9FDC-4FBB-8F89-434DCE64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</dc:creator>
  <cp:lastModifiedBy>USER</cp:lastModifiedBy>
  <cp:revision>2</cp:revision>
  <cp:lastPrinted>2022-10-03T11:15:00Z</cp:lastPrinted>
  <dcterms:created xsi:type="dcterms:W3CDTF">2024-10-17T06:21:00Z</dcterms:created>
  <dcterms:modified xsi:type="dcterms:W3CDTF">2024-10-17T06:21:00Z</dcterms:modified>
</cp:coreProperties>
</file>